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DF" w:rsidRPr="005407DF" w:rsidRDefault="005407DF" w:rsidP="0054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DF">
        <w:rPr>
          <w:rFonts w:ascii="Times New Roman" w:hAnsi="Times New Roman" w:cs="Times New Roman"/>
          <w:b/>
          <w:sz w:val="28"/>
          <w:szCs w:val="28"/>
        </w:rPr>
        <w:t>Тематика контрольных работ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1. Основы статистических таблиц.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2. Графическое изображение статистических данных.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3. Особенности описательной статистики в спорте.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4. Провер</w:t>
      </w:r>
      <w:bookmarkStart w:id="0" w:name="_GoBack"/>
      <w:bookmarkEnd w:id="0"/>
      <w:r w:rsidRPr="005407DF">
        <w:rPr>
          <w:rFonts w:ascii="Times New Roman" w:hAnsi="Times New Roman" w:cs="Times New Roman"/>
          <w:sz w:val="28"/>
          <w:szCs w:val="28"/>
        </w:rPr>
        <w:t xml:space="preserve">ка гипотез о положении и рассеивании, критерии значимости.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5. Основы корреляционного анализа.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6. Теория регрессионного анализа.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7. Теория дисперсионного анализа.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8. Этапный контроль в спорте.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9. Текущий контроль в спорте.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10. Оперативный контроль в спорте.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11. Классификация свойств и показателей спортивной подготовленности.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12. Критерии качества обследований спортсменов.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13. Инструментальные методы контроля в спорте.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14. Информационно-техническое обеспечение учебно-тренировочного процесса.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15. Статистические основы контроля за соревновательной деятельностью.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16. Статистические основы контроля за технической подготовленностью спортсменов.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17. Статистические основы контроля за тактической подготовленностью спортсменов.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18. Методы определения величин показателей исполнительского мастерства. 19. Прогнозирование и отбор в спорте.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20. Тесты для измерения выносливости.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21. Тесты для измерения силовых способностей.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22. Тесты для измерения скоростных способностей.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23. Тесты для измерения гибкости.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24. Тесты для оценки способности к кинестетическому дифференцированию. 25. Тесты для оценки способности к ориентированию в пространстве.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26. Тесты для оценки способности к комплексной реакции.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27. Тесты для определения способности к равновесию.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28. Тесты для определения способности к ритму. </w:t>
      </w:r>
    </w:p>
    <w:p w:rsid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29. Тесты для определения способности к перестроению двигательных действий и моторному приспособлению. </w:t>
      </w:r>
    </w:p>
    <w:p w:rsidR="003C0085" w:rsidRPr="005407DF" w:rsidRDefault="005407DF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30. Тесты для определения способности к согласованию движений.</w:t>
      </w:r>
    </w:p>
    <w:sectPr w:rsidR="003C0085" w:rsidRPr="0054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DF"/>
    <w:rsid w:val="003C0085"/>
    <w:rsid w:val="0054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449D9-B5C5-4502-AA39-BBDC1877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5F7B8-DE0C-4835-A8DF-3D30240961CC}"/>
</file>

<file path=customXml/itemProps2.xml><?xml version="1.0" encoding="utf-8"?>
<ds:datastoreItem xmlns:ds="http://schemas.openxmlformats.org/officeDocument/2006/customXml" ds:itemID="{8FE20153-C79F-4668-8FEA-B0E4E16F3819}"/>
</file>

<file path=customXml/itemProps3.xml><?xml version="1.0" encoding="utf-8"?>
<ds:datastoreItem xmlns:ds="http://schemas.openxmlformats.org/officeDocument/2006/customXml" ds:itemID="{60DDB1B5-915F-4331-A380-8B304C863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Osipenko</dc:creator>
  <cp:keywords/>
  <dc:description/>
  <cp:lastModifiedBy>Evgeny Osipenko</cp:lastModifiedBy>
  <cp:revision>1</cp:revision>
  <dcterms:created xsi:type="dcterms:W3CDTF">2022-04-11T08:11:00Z</dcterms:created>
  <dcterms:modified xsi:type="dcterms:W3CDTF">2022-04-11T08:13:00Z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